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223ABC">
        <w:rPr>
          <w:rFonts w:ascii="GHEA Grapalat" w:eastAsia="Times New Roman" w:hAnsi="GHEA Grapalat" w:cs="Tahoma Armenian"/>
          <w:b/>
          <w:bCs/>
          <w:sz w:val="24"/>
          <w:szCs w:val="24"/>
        </w:rPr>
        <w:t>2025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CA2528">
        <w:rPr>
          <w:rFonts w:ascii="GHEA Grapalat" w:eastAsia="Times New Roman" w:hAnsi="GHEA Grapalat" w:cs="Tahoma Armenian"/>
          <w:b/>
          <w:bCs/>
          <w:sz w:val="24"/>
          <w:szCs w:val="24"/>
        </w:rPr>
        <w:t>ՄԱՅԻՍԻ 14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բնակարանային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ֆոնդի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կառավարման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կոմունալ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ենթակառուցվածքների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84718B">
        <w:rPr>
          <w:rFonts w:ascii="GHEA Grapalat" w:eastAsia="Times New Roman" w:hAnsi="GHEA Grapalat" w:cs="Tahoma Armenian"/>
          <w:sz w:val="24"/>
          <w:szCs w:val="24"/>
        </w:rPr>
        <w:t>7.</w:t>
      </w:r>
      <w:r w:rsidR="00223ABC">
        <w:rPr>
          <w:rFonts w:ascii="GHEA Grapalat" w:eastAsia="Times New Roman" w:hAnsi="GHEA Grapalat" w:cs="Tahoma Armenian"/>
          <w:sz w:val="24"/>
          <w:szCs w:val="24"/>
        </w:rPr>
        <w:t>4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84718B">
        <w:rPr>
          <w:rFonts w:ascii="GHEA Grapalat" w:eastAsia="Times New Roman" w:hAnsi="GHEA Grapalat" w:cs="Tahoma Armenian"/>
          <w:sz w:val="24"/>
          <w:szCs w:val="24"/>
        </w:rPr>
        <w:t>Մ</w:t>
      </w:r>
      <w:r w:rsidR="00223ABC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223ABC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23ABC">
        <w:rPr>
          <w:rFonts w:ascii="GHEA Grapalat" w:eastAsia="Times New Roman" w:hAnsi="GHEA Grapalat" w:cs="Tahoma Armenian"/>
          <w:sz w:val="24"/>
          <w:szCs w:val="24"/>
        </w:rPr>
        <w:t>5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A2528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CA2528">
        <w:rPr>
          <w:rFonts w:ascii="GHEA Grapalat" w:eastAsia="Times New Roman" w:hAnsi="GHEA Grapalat" w:cs="Tahoma Armenian"/>
          <w:sz w:val="24"/>
          <w:szCs w:val="24"/>
        </w:rPr>
        <w:t xml:space="preserve"> 14</w:t>
      </w:r>
      <w:r w:rsidR="00742DC6">
        <w:rPr>
          <w:rFonts w:ascii="GHEA Grapalat" w:eastAsia="Times New Roman" w:hAnsi="GHEA Grapalat" w:cs="Tahoma Armenian"/>
          <w:sz w:val="24"/>
          <w:szCs w:val="24"/>
        </w:rPr>
        <w:t>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223ABC">
        <w:rPr>
          <w:rFonts w:ascii="GHEA Grapalat" w:eastAsia="Times New Roman" w:hAnsi="GHEA Grapalat" w:cs="Arial"/>
          <w:bCs/>
          <w:sz w:val="24"/>
          <w:szCs w:val="24"/>
        </w:rPr>
        <w:t>է</w:t>
      </w:r>
      <w:r w:rsidR="0084718B"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AB2794" w:rsidRPr="0047050D" w:rsidRDefault="00CA2528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Ժաննա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Ժամկոչյանը</w:t>
      </w:r>
      <w:bookmarkStart w:id="0" w:name="_GoBack"/>
      <w:bookmarkEnd w:id="0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Թեստավորման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փուլի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պատասխանատու</w:t>
      </w:r>
      <w:proofErr w:type="spellEnd"/>
    </w:p>
    <w:p w:rsidR="001D0C10" w:rsidRP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Գ. Գրիգորյան</w:t>
      </w:r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0C10"/>
    <w:rsid w:val="001D402E"/>
    <w:rsid w:val="001F00E1"/>
    <w:rsid w:val="00223ABC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42DC6"/>
    <w:rsid w:val="0077351E"/>
    <w:rsid w:val="007E4AB4"/>
    <w:rsid w:val="007F53B1"/>
    <w:rsid w:val="0084718B"/>
    <w:rsid w:val="00860FF5"/>
    <w:rsid w:val="00875A71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B2794"/>
    <w:rsid w:val="00AE058B"/>
    <w:rsid w:val="00B02A99"/>
    <w:rsid w:val="00B54969"/>
    <w:rsid w:val="00B94AF0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A2528"/>
    <w:rsid w:val="00CB1DE8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B6AD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35D5-2D8B-43F6-A3B5-995D3D99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Grigoryan</cp:lastModifiedBy>
  <cp:revision>48</cp:revision>
  <cp:lastPrinted>2023-07-31T05:29:00Z</cp:lastPrinted>
  <dcterms:created xsi:type="dcterms:W3CDTF">2021-04-30T08:26:00Z</dcterms:created>
  <dcterms:modified xsi:type="dcterms:W3CDTF">2025-05-14T10:15:00Z</dcterms:modified>
</cp:coreProperties>
</file>