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F3F" w:rsidRPr="00507F3F" w:rsidRDefault="00507F3F" w:rsidP="00507F3F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Ց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ՈՒ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Ց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Ա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Կ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507F3F">
        <w:rPr>
          <w:rFonts w:ascii="GHEA Grapalat" w:eastAsia="Times New Roman" w:hAnsi="GHEA Grapalat" w:cs="Tahoma Armenian"/>
          <w:sz w:val="24"/>
          <w:szCs w:val="24"/>
        </w:rPr>
        <w:br/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 xml:space="preserve">ՀՀ </w:t>
      </w:r>
      <w:r>
        <w:rPr>
          <w:rFonts w:ascii="GHEA Grapalat" w:eastAsia="Times New Roman" w:hAnsi="GHEA Grapalat" w:cs="Arial"/>
          <w:b/>
          <w:bCs/>
          <w:sz w:val="24"/>
          <w:szCs w:val="24"/>
        </w:rPr>
        <w:t xml:space="preserve">ՔԱՂԱՔԱՇԻՆՈՒԹՅԱՆ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ԿՈՄԻՏԵԻ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>ՔԱՂԱՔԱՑԻԱԿԱՆ ԾԱՌԱՅՈՒԹՅԱՆ ԹԱՓՈՒՐ ՊԱՇ</w:t>
      </w:r>
      <w:r w:rsidR="00A63FE7">
        <w:rPr>
          <w:rFonts w:ascii="GHEA Grapalat" w:eastAsia="Times New Roman" w:hAnsi="GHEA Grapalat" w:cs="Arial"/>
          <w:b/>
          <w:bCs/>
          <w:sz w:val="24"/>
          <w:szCs w:val="24"/>
        </w:rPr>
        <w:t>ՏՈ</w:t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>ՆՆ ԶԲԱՂԵՑՆԵԼՈՒ ՀԱՄԱՐ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EA72E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2023 ԹՎԱԿԱՆԻ </w:t>
      </w:r>
      <w:r w:rsidR="002E050D">
        <w:rPr>
          <w:rFonts w:ascii="GHEA Grapalat" w:eastAsia="Times New Roman" w:hAnsi="GHEA Grapalat" w:cs="Tahoma Armenian"/>
          <w:b/>
          <w:bCs/>
          <w:sz w:val="24"/>
          <w:szCs w:val="24"/>
        </w:rPr>
        <w:t>ԴԵԿՏԵՄԲԵՐԻ 1</w:t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 xml:space="preserve">-ԻՆ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ԱՆՑԿԱՑՎԱԾ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ԱՐՏԱՔԻՆ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ՄՐՑՈՒՅԹԻ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47050D">
        <w:rPr>
          <w:rFonts w:ascii="GHEA Grapalat" w:eastAsia="Times New Roman" w:hAnsi="GHEA Grapalat" w:cs="Arial"/>
          <w:b/>
          <w:bCs/>
          <w:sz w:val="24"/>
          <w:szCs w:val="24"/>
        </w:rPr>
        <w:t>ԹԵՍՏԱՎՈՐՄԱՆ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ՓՈՒԼԸ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ՀԱՂԹԱՀԱՐԱԾ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C54E89">
        <w:rPr>
          <w:rFonts w:ascii="GHEA Grapalat" w:eastAsia="Times New Roman" w:hAnsi="GHEA Grapalat" w:cs="Arial"/>
          <w:b/>
          <w:bCs/>
          <w:sz w:val="24"/>
          <w:szCs w:val="24"/>
        </w:rPr>
        <w:t>ՔԱՂԱՔԱՑ</w:t>
      </w:r>
      <w:r w:rsidR="002E050D">
        <w:rPr>
          <w:rFonts w:ascii="GHEA Grapalat" w:eastAsia="Times New Roman" w:hAnsi="GHEA Grapalat" w:cs="Arial"/>
          <w:b/>
          <w:bCs/>
          <w:sz w:val="24"/>
          <w:szCs w:val="24"/>
        </w:rPr>
        <w:t>ԻՆԵՐԻ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507F3F">
        <w:rPr>
          <w:rFonts w:ascii="Calibri" w:eastAsia="Times New Roman" w:hAnsi="Calibri" w:cs="Calibri"/>
          <w:sz w:val="24"/>
          <w:szCs w:val="24"/>
        </w:rPr>
        <w:t> </w:t>
      </w:r>
    </w:p>
    <w:p w:rsidR="00507F3F" w:rsidRDefault="00507F3F" w:rsidP="00507F3F">
      <w:pPr>
        <w:spacing w:after="0" w:line="276" w:lineRule="auto"/>
        <w:ind w:firstLine="142"/>
        <w:jc w:val="both"/>
        <w:rPr>
          <w:rFonts w:ascii="GHEA Grapalat" w:eastAsia="Times New Roman" w:hAnsi="GHEA Grapalat" w:cs="Arial"/>
          <w:sz w:val="24"/>
          <w:szCs w:val="24"/>
        </w:rPr>
      </w:pPr>
    </w:p>
    <w:p w:rsidR="00507F3F" w:rsidRDefault="009C00C0" w:rsidP="00507F3F">
      <w:pPr>
        <w:spacing w:after="0" w:line="276" w:lineRule="auto"/>
        <w:ind w:firstLine="142"/>
        <w:jc w:val="both"/>
        <w:rPr>
          <w:rFonts w:ascii="GHEA Grapalat" w:eastAsia="Times New Roman" w:hAnsi="GHEA Grapalat" w:cs="Arial"/>
          <w:bCs/>
          <w:sz w:val="24"/>
          <w:szCs w:val="24"/>
        </w:rPr>
      </w:pPr>
      <w:r>
        <w:rPr>
          <w:rFonts w:ascii="GHEA Grapalat" w:eastAsia="Times New Roman" w:hAnsi="GHEA Grapalat" w:cs="Arial"/>
          <w:bCs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Arial"/>
          <w:bCs/>
          <w:sz w:val="24"/>
          <w:szCs w:val="24"/>
        </w:rPr>
        <w:t>ք</w:t>
      </w:r>
      <w:r w:rsidRPr="009C00C0">
        <w:rPr>
          <w:rFonts w:ascii="GHEA Grapalat" w:eastAsia="Times New Roman" w:hAnsi="GHEA Grapalat" w:cs="Arial"/>
          <w:bCs/>
          <w:sz w:val="24"/>
          <w:szCs w:val="24"/>
        </w:rPr>
        <w:t>աղաքաշինության</w:t>
      </w:r>
      <w:proofErr w:type="spellEnd"/>
      <w:r w:rsidRPr="009C00C0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կոմիտեի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2E050D">
        <w:rPr>
          <w:rFonts w:ascii="GHEA Grapalat" w:eastAsia="Times New Roman" w:hAnsi="GHEA Grapalat" w:cs="Tahoma Armenian"/>
          <w:sz w:val="24"/>
          <w:szCs w:val="24"/>
        </w:rPr>
        <w:t>անձնակազմի</w:t>
      </w:r>
      <w:proofErr w:type="spellEnd"/>
      <w:r w:rsidR="002E050D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2E050D">
        <w:rPr>
          <w:rFonts w:ascii="GHEA Grapalat" w:eastAsia="Times New Roman" w:hAnsi="GHEA Grapalat" w:cs="Tahoma Armenian"/>
          <w:sz w:val="24"/>
          <w:szCs w:val="24"/>
        </w:rPr>
        <w:t>կառավարման</w:t>
      </w:r>
      <w:proofErr w:type="spellEnd"/>
      <w:r w:rsidR="00EA72E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EA72EB">
        <w:rPr>
          <w:rFonts w:ascii="GHEA Grapalat" w:eastAsia="Times New Roman" w:hAnsi="GHEA Grapalat" w:cs="Tahoma Armenian"/>
          <w:sz w:val="24"/>
          <w:szCs w:val="24"/>
        </w:rPr>
        <w:t>բաժնի</w:t>
      </w:r>
      <w:proofErr w:type="spellEnd"/>
      <w:r w:rsidR="00EA72E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EA72EB">
        <w:rPr>
          <w:rFonts w:ascii="GHEA Grapalat" w:eastAsia="Times New Roman" w:hAnsi="GHEA Grapalat" w:cs="Tahoma Armenian"/>
          <w:sz w:val="24"/>
          <w:szCs w:val="24"/>
        </w:rPr>
        <w:t>գլխավոր</w:t>
      </w:r>
      <w:proofErr w:type="spellEnd"/>
      <w:r w:rsidR="00EA72E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EA72EB">
        <w:rPr>
          <w:rFonts w:ascii="GHEA Grapalat" w:eastAsia="Times New Roman" w:hAnsi="GHEA Grapalat" w:cs="Tahoma Armenian"/>
          <w:sz w:val="24"/>
          <w:szCs w:val="24"/>
        </w:rPr>
        <w:t>մասնագետի</w:t>
      </w:r>
      <w:proofErr w:type="spellEnd"/>
      <w:r w:rsidR="00FA08BD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(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՝</w:t>
      </w:r>
      <w:r w:rsidR="00FA08BD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6</w:t>
      </w:r>
      <w:r w:rsidR="002E050D">
        <w:rPr>
          <w:rFonts w:ascii="GHEA Grapalat" w:eastAsia="Times New Roman" w:hAnsi="GHEA Grapalat" w:cs="Tahoma Armenian"/>
          <w:sz w:val="24"/>
          <w:szCs w:val="24"/>
        </w:rPr>
        <w:t>5-28.4</w:t>
      </w:r>
      <w:r w:rsidR="00EA72EB">
        <w:rPr>
          <w:rFonts w:ascii="GHEA Grapalat" w:eastAsia="Times New Roman" w:hAnsi="GHEA Grapalat" w:cs="Tahoma Armenian"/>
          <w:sz w:val="24"/>
          <w:szCs w:val="24"/>
        </w:rPr>
        <w:t>-Մ2</w:t>
      </w:r>
      <w:r w:rsidR="00FA08BD">
        <w:rPr>
          <w:rFonts w:ascii="GHEA Grapalat" w:eastAsia="Times New Roman" w:hAnsi="GHEA Grapalat" w:cs="Tahoma Armenian"/>
          <w:sz w:val="24"/>
          <w:szCs w:val="24"/>
        </w:rPr>
        <w:t>-</w:t>
      </w:r>
      <w:r w:rsidR="002E050D">
        <w:rPr>
          <w:rFonts w:ascii="GHEA Grapalat" w:eastAsia="Times New Roman" w:hAnsi="GHEA Grapalat" w:cs="Tahoma Armenian"/>
          <w:sz w:val="24"/>
          <w:szCs w:val="24"/>
        </w:rPr>
        <w:t>2</w:t>
      </w:r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)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202</w:t>
      </w:r>
      <w:r w:rsidR="00FA08BD">
        <w:rPr>
          <w:rFonts w:ascii="GHEA Grapalat" w:eastAsia="Times New Roman" w:hAnsi="GHEA Grapalat" w:cs="Tahoma Armenian"/>
          <w:sz w:val="24"/>
          <w:szCs w:val="24"/>
        </w:rPr>
        <w:t xml:space="preserve">3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2E050D">
        <w:rPr>
          <w:rFonts w:ascii="GHEA Grapalat" w:eastAsia="Times New Roman" w:hAnsi="GHEA Grapalat" w:cs="Tahoma Armenian"/>
          <w:sz w:val="24"/>
          <w:szCs w:val="24"/>
        </w:rPr>
        <w:t>դեկտեմբերի</w:t>
      </w:r>
      <w:proofErr w:type="spellEnd"/>
      <w:r w:rsidR="002E050D">
        <w:rPr>
          <w:rFonts w:ascii="GHEA Grapalat" w:eastAsia="Times New Roman" w:hAnsi="GHEA Grapalat" w:cs="Tahoma Armenian"/>
          <w:sz w:val="24"/>
          <w:szCs w:val="24"/>
        </w:rPr>
        <w:t xml:space="preserve"> 1</w:t>
      </w:r>
      <w:r w:rsidR="00FA08BD">
        <w:rPr>
          <w:rFonts w:ascii="GHEA Grapalat" w:eastAsia="Times New Roman" w:hAnsi="GHEA Grapalat" w:cs="Tahoma Armenian"/>
          <w:sz w:val="24"/>
          <w:szCs w:val="24"/>
        </w:rPr>
        <w:t>-ին</w:t>
      </w:r>
      <w:r w:rsidRPr="009C00C0">
        <w:rPr>
          <w:rFonts w:ascii="GHEA Grapalat" w:eastAsia="Times New Roman" w:hAnsi="GHEA Grapalat" w:cs="Arial"/>
          <w:bCs/>
          <w:sz w:val="24"/>
          <w:szCs w:val="24"/>
        </w:rPr>
        <w:t>՝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ժամը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1</w:t>
      </w:r>
      <w:r w:rsidR="0047050D">
        <w:rPr>
          <w:rFonts w:ascii="GHEA Grapalat" w:eastAsia="Times New Roman" w:hAnsi="GHEA Grapalat" w:cs="Tahoma Armenian"/>
          <w:bCs/>
          <w:sz w:val="24"/>
          <w:szCs w:val="24"/>
        </w:rPr>
        <w:t>1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>:00-</w:t>
      </w:r>
      <w:r w:rsidRPr="009C00C0">
        <w:rPr>
          <w:rFonts w:ascii="GHEA Grapalat" w:eastAsia="Times New Roman" w:hAnsi="GHEA Grapalat" w:cs="Arial"/>
          <w:bCs/>
          <w:sz w:val="24"/>
          <w:szCs w:val="24"/>
        </w:rPr>
        <w:t>ին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,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անցկացված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արտաքին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մրցույթի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47050D">
        <w:rPr>
          <w:rFonts w:ascii="GHEA Grapalat" w:eastAsia="Times New Roman" w:hAnsi="GHEA Grapalat" w:cs="Arial"/>
          <w:bCs/>
          <w:sz w:val="24"/>
          <w:szCs w:val="24"/>
        </w:rPr>
        <w:t>թեստավորման</w:t>
      </w:r>
      <w:proofErr w:type="spellEnd"/>
      <w:r w:rsidR="0047050D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փուլը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հաղթահար</w:t>
      </w:r>
      <w:r w:rsidR="0047050D">
        <w:rPr>
          <w:rFonts w:ascii="GHEA Grapalat" w:eastAsia="Times New Roman" w:hAnsi="GHEA Grapalat" w:cs="Arial"/>
          <w:bCs/>
          <w:sz w:val="24"/>
          <w:szCs w:val="24"/>
        </w:rPr>
        <w:t>ել</w:t>
      </w:r>
      <w:proofErr w:type="spellEnd"/>
      <w:r w:rsidR="0047050D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="002E050D">
        <w:rPr>
          <w:rFonts w:ascii="GHEA Grapalat" w:eastAsia="Times New Roman" w:hAnsi="GHEA Grapalat" w:cs="Arial"/>
          <w:bCs/>
          <w:sz w:val="24"/>
          <w:szCs w:val="24"/>
        </w:rPr>
        <w:t>են</w:t>
      </w:r>
      <w:proofErr w:type="spellEnd"/>
      <w:r>
        <w:rPr>
          <w:rFonts w:ascii="GHEA Grapalat" w:eastAsia="Times New Roman" w:hAnsi="GHEA Grapalat" w:cs="Arial"/>
          <w:bCs/>
          <w:sz w:val="24"/>
          <w:szCs w:val="24"/>
        </w:rPr>
        <w:t>՝</w:t>
      </w:r>
    </w:p>
    <w:p w:rsidR="009C00C0" w:rsidRPr="009C00C0" w:rsidRDefault="009C00C0" w:rsidP="00507F3F">
      <w:pPr>
        <w:spacing w:after="0" w:line="276" w:lineRule="auto"/>
        <w:ind w:firstLine="142"/>
        <w:jc w:val="both"/>
        <w:rPr>
          <w:rFonts w:ascii="GHEA Grapalat" w:eastAsia="Times New Roman" w:hAnsi="GHEA Grapalat" w:cs="Arial"/>
          <w:sz w:val="24"/>
          <w:szCs w:val="24"/>
        </w:rPr>
      </w:pPr>
    </w:p>
    <w:p w:rsidR="0047050D" w:rsidRDefault="002E050D" w:rsidP="0047050D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GHEA Grapalat" w:eastAsia="Times New Roman" w:hAnsi="GHEA Grapalat" w:cs="Arial"/>
          <w:b/>
          <w:sz w:val="24"/>
          <w:szCs w:val="24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Նարինե</w:t>
      </w:r>
      <w:proofErr w:type="spellEnd"/>
      <w:r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Լևիկի</w:t>
      </w:r>
      <w:proofErr w:type="spellEnd"/>
      <w:r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Փանոսյանը</w:t>
      </w:r>
      <w:proofErr w:type="spellEnd"/>
    </w:p>
    <w:p w:rsidR="002E050D" w:rsidRDefault="002E050D" w:rsidP="0047050D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GHEA Grapalat" w:eastAsia="Times New Roman" w:hAnsi="GHEA Grapalat" w:cs="Arial"/>
          <w:b/>
          <w:sz w:val="24"/>
          <w:szCs w:val="24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Լիլիթ</w:t>
      </w:r>
      <w:proofErr w:type="spellEnd"/>
      <w:r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Յուրիկի</w:t>
      </w:r>
      <w:proofErr w:type="spellEnd"/>
      <w:r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Աֆյանը</w:t>
      </w:r>
      <w:proofErr w:type="spellEnd"/>
    </w:p>
    <w:p w:rsidR="002E050D" w:rsidRDefault="002E050D" w:rsidP="0047050D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GHEA Grapalat" w:eastAsia="Times New Roman" w:hAnsi="GHEA Grapalat" w:cs="Arial"/>
          <w:b/>
          <w:sz w:val="24"/>
          <w:szCs w:val="24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Նաիրի</w:t>
      </w:r>
      <w:proofErr w:type="spellEnd"/>
      <w:r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Միքայելի</w:t>
      </w:r>
      <w:proofErr w:type="spellEnd"/>
      <w:r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Մինասյանը</w:t>
      </w:r>
      <w:proofErr w:type="spellEnd"/>
    </w:p>
    <w:p w:rsidR="002E050D" w:rsidRPr="0047050D" w:rsidRDefault="002E050D" w:rsidP="0047050D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GHEA Grapalat" w:eastAsia="Times New Roman" w:hAnsi="GHEA Grapalat" w:cs="Arial"/>
          <w:b/>
          <w:sz w:val="24"/>
          <w:szCs w:val="24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Տիգրան</w:t>
      </w:r>
      <w:proofErr w:type="spellEnd"/>
      <w:r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Գարուշի</w:t>
      </w:r>
      <w:proofErr w:type="spellEnd"/>
      <w:r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Գևորգյանը</w:t>
      </w:r>
      <w:proofErr w:type="spellEnd"/>
    </w:p>
    <w:p w:rsidR="00507F3F" w:rsidRPr="00507F3F" w:rsidRDefault="00507F3F" w:rsidP="00507F3F">
      <w:pPr>
        <w:spacing w:after="0" w:line="276" w:lineRule="auto"/>
        <w:ind w:firstLine="142"/>
        <w:jc w:val="both"/>
        <w:rPr>
          <w:rFonts w:ascii="GHEA Grapalat" w:hAnsi="GHEA Grapalat"/>
          <w:sz w:val="24"/>
          <w:szCs w:val="24"/>
        </w:rPr>
      </w:pPr>
    </w:p>
    <w:p w:rsidR="009A1C21" w:rsidRPr="009E10AB" w:rsidRDefault="009A1C21" w:rsidP="009A1C21">
      <w:pPr>
        <w:spacing w:after="0" w:line="276" w:lineRule="auto"/>
        <w:ind w:firstLine="142"/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0346AF" w:rsidRDefault="009A1C21" w:rsidP="00507F3F">
      <w:pPr>
        <w:tabs>
          <w:tab w:val="left" w:pos="90"/>
          <w:tab w:val="left" w:pos="720"/>
          <w:tab w:val="left" w:pos="990"/>
          <w:tab w:val="left" w:pos="1326"/>
        </w:tabs>
        <w:spacing w:line="480" w:lineRule="auto"/>
        <w:contextualSpacing/>
        <w:jc w:val="center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          </w:t>
      </w:r>
    </w:p>
    <w:p w:rsidR="00D4760C" w:rsidRPr="00D4760C" w:rsidRDefault="00507F3F" w:rsidP="00D4760C">
      <w:pPr>
        <w:tabs>
          <w:tab w:val="left" w:pos="90"/>
          <w:tab w:val="left" w:pos="720"/>
          <w:tab w:val="left" w:pos="990"/>
          <w:tab w:val="left" w:pos="1326"/>
        </w:tabs>
        <w:spacing w:line="480" w:lineRule="auto"/>
        <w:contextualSpacing/>
        <w:jc w:val="right"/>
        <w:rPr>
          <w:rFonts w:ascii="GHEA Grapalat" w:hAnsi="GHEA Grapalat" w:cs="Sylfaen"/>
          <w:b/>
          <w:color w:val="000000" w:themeColor="text1"/>
          <w:sz w:val="24"/>
          <w:szCs w:val="24"/>
        </w:rPr>
      </w:pPr>
      <w:proofErr w:type="spellStart"/>
      <w:r w:rsidRPr="00507F3F">
        <w:rPr>
          <w:rFonts w:ascii="GHEA Grapalat" w:hAnsi="GHEA Grapalat" w:cs="Sylfaen"/>
          <w:b/>
          <w:color w:val="000000" w:themeColor="text1"/>
          <w:sz w:val="24"/>
          <w:szCs w:val="24"/>
        </w:rPr>
        <w:t>Անձնակազմի</w:t>
      </w:r>
      <w:proofErr w:type="spellEnd"/>
      <w:r w:rsidRPr="00507F3F">
        <w:rPr>
          <w:rFonts w:ascii="GHEA Grapalat" w:hAnsi="GHEA Grapalat" w:cs="Sylfaen"/>
          <w:b/>
          <w:color w:val="000000" w:themeColor="text1"/>
          <w:sz w:val="24"/>
          <w:szCs w:val="24"/>
        </w:rPr>
        <w:t xml:space="preserve"> </w:t>
      </w:r>
      <w:proofErr w:type="spellStart"/>
      <w:r w:rsidRPr="00507F3F">
        <w:rPr>
          <w:rFonts w:ascii="GHEA Grapalat" w:hAnsi="GHEA Grapalat" w:cs="Sylfaen"/>
          <w:b/>
          <w:color w:val="000000" w:themeColor="text1"/>
          <w:sz w:val="24"/>
          <w:szCs w:val="24"/>
        </w:rPr>
        <w:t>կառավարման</w:t>
      </w:r>
      <w:proofErr w:type="spellEnd"/>
      <w:r w:rsidRPr="00507F3F">
        <w:rPr>
          <w:rFonts w:ascii="GHEA Grapalat" w:hAnsi="GHEA Grapalat" w:cs="Sylfaen"/>
          <w:b/>
          <w:color w:val="000000" w:themeColor="text1"/>
          <w:sz w:val="24"/>
          <w:szCs w:val="24"/>
        </w:rPr>
        <w:t xml:space="preserve"> </w:t>
      </w:r>
      <w:proofErr w:type="spellStart"/>
      <w:r w:rsidR="00D4760C">
        <w:rPr>
          <w:rFonts w:ascii="GHEA Grapalat" w:hAnsi="GHEA Grapalat" w:cs="Sylfaen"/>
          <w:b/>
          <w:color w:val="000000" w:themeColor="text1"/>
          <w:sz w:val="24"/>
          <w:szCs w:val="24"/>
        </w:rPr>
        <w:t>բաժին</w:t>
      </w:r>
      <w:proofErr w:type="spellEnd"/>
    </w:p>
    <w:p w:rsidR="000346AF" w:rsidRPr="009E10AB" w:rsidRDefault="000346AF" w:rsidP="0077351E">
      <w:pPr>
        <w:spacing w:after="0" w:line="276" w:lineRule="auto"/>
        <w:ind w:firstLine="142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sectPr w:rsidR="000346AF" w:rsidRPr="009E10AB" w:rsidSect="00036CE3">
      <w:pgSz w:w="12240" w:h="15840"/>
      <w:pgMar w:top="1135" w:right="1041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9365B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503D5"/>
    <w:multiLevelType w:val="hybridMultilevel"/>
    <w:tmpl w:val="749602B6"/>
    <w:lvl w:ilvl="0" w:tplc="A1ACBF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1811F1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312AB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049EB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5567AAA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2530B"/>
    <w:multiLevelType w:val="hybridMultilevel"/>
    <w:tmpl w:val="04544C5A"/>
    <w:lvl w:ilvl="0" w:tplc="37B8E6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4F953B3"/>
    <w:multiLevelType w:val="hybridMultilevel"/>
    <w:tmpl w:val="A64C5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18"/>
    <w:rsid w:val="000253FD"/>
    <w:rsid w:val="000346AF"/>
    <w:rsid w:val="00036CE3"/>
    <w:rsid w:val="0006516F"/>
    <w:rsid w:val="00086F0C"/>
    <w:rsid w:val="0009515F"/>
    <w:rsid w:val="000B0CA8"/>
    <w:rsid w:val="000C3CB3"/>
    <w:rsid w:val="000D2BFA"/>
    <w:rsid w:val="000F3F97"/>
    <w:rsid w:val="0010087B"/>
    <w:rsid w:val="00113425"/>
    <w:rsid w:val="00154A83"/>
    <w:rsid w:val="00184DB0"/>
    <w:rsid w:val="001A6C2C"/>
    <w:rsid w:val="001C36E3"/>
    <w:rsid w:val="001F00E1"/>
    <w:rsid w:val="00233152"/>
    <w:rsid w:val="002909B5"/>
    <w:rsid w:val="0029571E"/>
    <w:rsid w:val="002A3AF3"/>
    <w:rsid w:val="002C4524"/>
    <w:rsid w:val="002D452B"/>
    <w:rsid w:val="002E050D"/>
    <w:rsid w:val="002F294F"/>
    <w:rsid w:val="003006AD"/>
    <w:rsid w:val="00306ED3"/>
    <w:rsid w:val="003338FF"/>
    <w:rsid w:val="00354526"/>
    <w:rsid w:val="003F1DA5"/>
    <w:rsid w:val="00463FFA"/>
    <w:rsid w:val="0047050D"/>
    <w:rsid w:val="0048330F"/>
    <w:rsid w:val="00486CC5"/>
    <w:rsid w:val="00507F3F"/>
    <w:rsid w:val="00543A92"/>
    <w:rsid w:val="005B4505"/>
    <w:rsid w:val="005C2708"/>
    <w:rsid w:val="00636FE9"/>
    <w:rsid w:val="006A4793"/>
    <w:rsid w:val="006C66C5"/>
    <w:rsid w:val="006C7C30"/>
    <w:rsid w:val="0077351E"/>
    <w:rsid w:val="007E4AB4"/>
    <w:rsid w:val="00826385"/>
    <w:rsid w:val="00860FF5"/>
    <w:rsid w:val="00893847"/>
    <w:rsid w:val="008A1AD7"/>
    <w:rsid w:val="008B4C2C"/>
    <w:rsid w:val="008C6218"/>
    <w:rsid w:val="00920AE9"/>
    <w:rsid w:val="0095220F"/>
    <w:rsid w:val="009728BC"/>
    <w:rsid w:val="00984C2D"/>
    <w:rsid w:val="00995DEC"/>
    <w:rsid w:val="009A0C4C"/>
    <w:rsid w:val="009A1C21"/>
    <w:rsid w:val="009B0B8F"/>
    <w:rsid w:val="009C00C0"/>
    <w:rsid w:val="009E10AB"/>
    <w:rsid w:val="009F19EE"/>
    <w:rsid w:val="00A6204D"/>
    <w:rsid w:val="00A63FE7"/>
    <w:rsid w:val="00AE058B"/>
    <w:rsid w:val="00B02A99"/>
    <w:rsid w:val="00B54969"/>
    <w:rsid w:val="00BD10CC"/>
    <w:rsid w:val="00BD282E"/>
    <w:rsid w:val="00BE66A6"/>
    <w:rsid w:val="00BF0BA0"/>
    <w:rsid w:val="00BF1053"/>
    <w:rsid w:val="00C105B4"/>
    <w:rsid w:val="00C2015D"/>
    <w:rsid w:val="00C23492"/>
    <w:rsid w:val="00C54E89"/>
    <w:rsid w:val="00CA235A"/>
    <w:rsid w:val="00CD2648"/>
    <w:rsid w:val="00D42D20"/>
    <w:rsid w:val="00D45723"/>
    <w:rsid w:val="00D4760C"/>
    <w:rsid w:val="00D776ED"/>
    <w:rsid w:val="00D87B73"/>
    <w:rsid w:val="00E17E69"/>
    <w:rsid w:val="00E2205F"/>
    <w:rsid w:val="00E31B74"/>
    <w:rsid w:val="00E43614"/>
    <w:rsid w:val="00E602D1"/>
    <w:rsid w:val="00EA72EB"/>
    <w:rsid w:val="00EB6971"/>
    <w:rsid w:val="00EC399E"/>
    <w:rsid w:val="00EE3F17"/>
    <w:rsid w:val="00F12CB2"/>
    <w:rsid w:val="00F14FF1"/>
    <w:rsid w:val="00F70F5B"/>
    <w:rsid w:val="00F756CE"/>
    <w:rsid w:val="00F760FF"/>
    <w:rsid w:val="00F907A5"/>
    <w:rsid w:val="00FA08BD"/>
    <w:rsid w:val="00FA20E1"/>
    <w:rsid w:val="00FB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87E704-5EF9-4127-BB41-A22E240A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6CE"/>
    <w:pPr>
      <w:ind w:left="720"/>
      <w:contextualSpacing/>
    </w:pPr>
  </w:style>
  <w:style w:type="table" w:styleId="TableGrid">
    <w:name w:val="Table Grid"/>
    <w:basedOn w:val="TableNormal"/>
    <w:uiPriority w:val="39"/>
    <w:rsid w:val="0098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442A4-D2F7-4EB7-8824-2C05AF9F2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Heghine Musayelyan</cp:lastModifiedBy>
  <cp:revision>2</cp:revision>
  <cp:lastPrinted>2023-07-31T05:29:00Z</cp:lastPrinted>
  <dcterms:created xsi:type="dcterms:W3CDTF">2023-12-01T10:36:00Z</dcterms:created>
  <dcterms:modified xsi:type="dcterms:W3CDTF">2023-12-01T10:36:00Z</dcterms:modified>
</cp:coreProperties>
</file>