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ները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GHEA Grapalat"/>
          <w:sz w:val="24"/>
          <w:szCs w:val="24"/>
        </w:rPr>
        <w:t>քաղաքաշինական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GHEA Grapalat"/>
          <w:sz w:val="24"/>
          <w:szCs w:val="24"/>
        </w:rPr>
        <w:t>ծրագրերի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GHEA Grapalat"/>
          <w:sz w:val="24"/>
          <w:szCs w:val="24"/>
        </w:rPr>
        <w:t>իրականացման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GHEA Grapalat"/>
          <w:sz w:val="24"/>
          <w:szCs w:val="24"/>
        </w:rPr>
        <w:t>շինարարական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GHEA Grapalat"/>
          <w:sz w:val="24"/>
          <w:szCs w:val="24"/>
        </w:rPr>
        <w:t>ծրագրերի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GHEA Grapalat"/>
          <w:sz w:val="24"/>
          <w:szCs w:val="24"/>
        </w:rPr>
        <w:t>բաժնի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գլխավոր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</w:t>
      </w:r>
      <w:r w:rsidR="00D236B5">
        <w:rPr>
          <w:rFonts w:ascii="GHEA Grapalat" w:eastAsia="Times New Roman" w:hAnsi="GHEA Grapalat" w:cs="Tahoma Armenian"/>
          <w:sz w:val="24"/>
          <w:szCs w:val="24"/>
        </w:rPr>
        <w:t>7</w:t>
      </w:r>
      <w:r w:rsidR="00BB4966">
        <w:rPr>
          <w:rFonts w:ascii="GHEA Grapalat" w:eastAsia="Times New Roman" w:hAnsi="GHEA Grapalat" w:cs="Tahoma Armenian"/>
          <w:sz w:val="24"/>
          <w:szCs w:val="24"/>
        </w:rPr>
        <w:t>.3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-Մ2-</w:t>
      </w:r>
      <w:r w:rsidR="00BB4966">
        <w:rPr>
          <w:rFonts w:ascii="GHEA Grapalat" w:eastAsia="Times New Roman" w:hAnsi="GHEA Grapalat" w:cs="Tahoma Armenian"/>
          <w:sz w:val="24"/>
          <w:szCs w:val="24"/>
        </w:rPr>
        <w:t>7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BB4966">
        <w:rPr>
          <w:rFonts w:ascii="GHEA Grapalat" w:eastAsia="Times New Roman" w:hAnsi="GHEA Grapalat" w:cs="Tahoma Armenian"/>
          <w:sz w:val="24"/>
          <w:szCs w:val="24"/>
        </w:rPr>
        <w:t>է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006B58" w:rsidRPr="00A05D53" w:rsidRDefault="00BB4966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Արթուր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Ռազմիկի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Եղիազարյանը</w:t>
      </w:r>
      <w:proofErr w:type="spellEnd"/>
    </w:p>
    <w:p w:rsidR="00887E04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D236B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="00BB4966">
        <w:rPr>
          <w:rFonts w:ascii="GHEA Grapalat" w:eastAsia="Times New Roman" w:hAnsi="GHEA Grapalat" w:cs="Tahoma Armenian"/>
          <w:sz w:val="24"/>
          <w:szCs w:val="24"/>
        </w:rPr>
        <w:t xml:space="preserve"> է </w:t>
      </w:r>
      <w:proofErr w:type="spellStart"/>
      <w:r w:rsidR="00BB4966">
        <w:rPr>
          <w:rFonts w:ascii="GHEA Grapalat" w:eastAsia="Times New Roman" w:hAnsi="GHEA Grapalat" w:cs="Tahoma Armenian"/>
          <w:sz w:val="24"/>
          <w:szCs w:val="24"/>
        </w:rPr>
        <w:t>Արթուր</w:t>
      </w:r>
      <w:proofErr w:type="spellEnd"/>
      <w:r w:rsidR="00BB496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Tahoma Armenian"/>
          <w:sz w:val="24"/>
          <w:szCs w:val="24"/>
        </w:rPr>
        <w:t>Ռազմիկի</w:t>
      </w:r>
      <w:proofErr w:type="spellEnd"/>
      <w:r w:rsidR="00BB496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Tahoma Armenian"/>
          <w:sz w:val="24"/>
          <w:szCs w:val="24"/>
        </w:rPr>
        <w:t>Եղիազարյանի</w:t>
      </w:r>
      <w:proofErr w:type="spellEnd"/>
      <w:r w:rsidR="00BB496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Tahoma Armenian"/>
          <w:sz w:val="24"/>
          <w:szCs w:val="24"/>
        </w:rPr>
        <w:t>հետ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006B58"/>
    <w:rsid w:val="003A0F51"/>
    <w:rsid w:val="004F704C"/>
    <w:rsid w:val="007E7D54"/>
    <w:rsid w:val="00887E04"/>
    <w:rsid w:val="00997587"/>
    <w:rsid w:val="00A05D53"/>
    <w:rsid w:val="00BB4966"/>
    <w:rsid w:val="00BB70A9"/>
    <w:rsid w:val="00D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2023-09-22T12:49:00Z</dcterms:created>
  <dcterms:modified xsi:type="dcterms:W3CDTF">2023-09-22T12:49:00Z</dcterms:modified>
</cp:coreProperties>
</file>